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8C" w:rsidRPr="00E11F2E" w:rsidRDefault="0063668C" w:rsidP="00636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11F2E">
        <w:rPr>
          <w:b/>
          <w:caps/>
          <w:sz w:val="28"/>
          <w:szCs w:val="28"/>
        </w:rPr>
        <w:t>дополнительнАЯ профессиональнАЯ</w:t>
      </w:r>
    </w:p>
    <w:p w:rsidR="0063668C" w:rsidRPr="00E11F2E" w:rsidRDefault="0063668C" w:rsidP="00636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11F2E">
        <w:rPr>
          <w:b/>
          <w:caps/>
          <w:sz w:val="28"/>
          <w:szCs w:val="28"/>
        </w:rPr>
        <w:t>програм</w:t>
      </w:r>
      <w:r>
        <w:rPr>
          <w:b/>
          <w:caps/>
          <w:sz w:val="28"/>
          <w:szCs w:val="28"/>
        </w:rPr>
        <w:t>М</w:t>
      </w:r>
      <w:r w:rsidRPr="00E11F2E">
        <w:rPr>
          <w:b/>
          <w:caps/>
          <w:sz w:val="28"/>
          <w:szCs w:val="28"/>
        </w:rPr>
        <w:t xml:space="preserve">А повышения квалификации </w:t>
      </w:r>
    </w:p>
    <w:tbl>
      <w:tblPr>
        <w:tblW w:w="0" w:type="auto"/>
        <w:tblLook w:val="04A0"/>
      </w:tblPr>
      <w:tblGrid>
        <w:gridCol w:w="9571"/>
      </w:tblGrid>
      <w:tr w:rsidR="0063668C" w:rsidRPr="00B679F4" w:rsidTr="00945C30">
        <w:tc>
          <w:tcPr>
            <w:tcW w:w="9828" w:type="dxa"/>
          </w:tcPr>
          <w:p w:rsidR="0063668C" w:rsidRPr="00B679F4" w:rsidRDefault="0063668C" w:rsidP="00945C30">
            <w:pPr>
              <w:rPr>
                <w:b/>
                <w:color w:val="000000"/>
                <w:sz w:val="28"/>
                <w:szCs w:val="28"/>
              </w:rPr>
            </w:pPr>
          </w:p>
          <w:p w:rsidR="0063668C" w:rsidRPr="00B679F4" w:rsidRDefault="0063668C" w:rsidP="00945C3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73E3D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Цифровая трансформация процессов организация фонда</w:t>
            </w:r>
            <w:r w:rsidRPr="00273E3D">
              <w:rPr>
                <w:rStyle w:val="s3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s3"/>
                <w:b/>
                <w:bCs/>
                <w:sz w:val="28"/>
                <w:szCs w:val="28"/>
              </w:rPr>
              <w:t>библиотек применением автоматизированной библиотечно-информационной системы «</w:t>
            </w:r>
            <w:proofErr w:type="spellStart"/>
            <w:r>
              <w:rPr>
                <w:rStyle w:val="s3"/>
                <w:b/>
                <w:bCs/>
                <w:sz w:val="28"/>
                <w:szCs w:val="28"/>
              </w:rPr>
              <w:t>Руслан-Нео</w:t>
            </w:r>
            <w:proofErr w:type="spellEnd"/>
            <w:r w:rsidRPr="00273E3D">
              <w:rPr>
                <w:rStyle w:val="s3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63668C" w:rsidTr="00945C30">
        <w:tc>
          <w:tcPr>
            <w:tcW w:w="9828" w:type="dxa"/>
          </w:tcPr>
          <w:p w:rsidR="0063668C" w:rsidRDefault="0063668C" w:rsidP="00945C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направление подготовки (специальности): </w:t>
            </w:r>
          </w:p>
          <w:p w:rsidR="0063668C" w:rsidRDefault="0063668C" w:rsidP="00945C30">
            <w:pPr>
              <w:rPr>
                <w:color w:val="000000"/>
                <w:sz w:val="28"/>
                <w:szCs w:val="28"/>
              </w:rPr>
            </w:pPr>
          </w:p>
        </w:tc>
      </w:tr>
      <w:tr w:rsidR="0063668C" w:rsidTr="00945C30">
        <w:tc>
          <w:tcPr>
            <w:tcW w:w="9828" w:type="dxa"/>
          </w:tcPr>
          <w:p w:rsidR="0063668C" w:rsidRDefault="0063668C" w:rsidP="00945C30">
            <w:pPr>
              <w:pBdr>
                <w:bottom w:val="single" w:sz="12" w:space="1" w:color="auto"/>
              </w:pBd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51</w:t>
            </w:r>
            <w:r w:rsidRPr="006E1100">
              <w:rPr>
                <w:b/>
                <w:color w:val="000000"/>
                <w:sz w:val="28"/>
                <w:szCs w:val="28"/>
              </w:rPr>
              <w:t>.0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6E1100">
              <w:rPr>
                <w:b/>
                <w:color w:val="000000"/>
                <w:sz w:val="28"/>
                <w:szCs w:val="28"/>
              </w:rPr>
              <w:t>.0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  <w:r w:rsidRPr="006E1100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БИБЛИОТЕЧНО-ИНФОРМАЦИОННАЯ ДЕЯТЕЛЬНОСТЬ</w:t>
            </w:r>
            <w:r>
              <w:t xml:space="preserve"> </w:t>
            </w:r>
          </w:p>
          <w:p w:rsidR="0063668C" w:rsidRPr="001805D5" w:rsidRDefault="0063668C" w:rsidP="00945C30">
            <w:pPr>
              <w:jc w:val="center"/>
              <w:rPr>
                <w:i/>
                <w:color w:val="000000"/>
              </w:rPr>
            </w:pPr>
            <w:r w:rsidRPr="00064C82">
              <w:rPr>
                <w:i/>
                <w:color w:val="000000"/>
              </w:rPr>
              <w:t>Код и наименование</w:t>
            </w:r>
          </w:p>
        </w:tc>
      </w:tr>
    </w:tbl>
    <w:p w:rsidR="0063668C" w:rsidRPr="007E01EF" w:rsidRDefault="0063668C" w:rsidP="0063668C">
      <w:pPr>
        <w:jc w:val="right"/>
        <w:rPr>
          <w:b/>
          <w:bCs/>
        </w:rPr>
      </w:pPr>
      <w:r w:rsidRPr="007E01EF">
        <w:rPr>
          <w:i/>
        </w:rPr>
        <w:t xml:space="preserve">                                                 </w:t>
      </w:r>
    </w:p>
    <w:p w:rsidR="0063668C" w:rsidRPr="00F207DD" w:rsidRDefault="0063668C" w:rsidP="0063668C">
      <w:pPr>
        <w:tabs>
          <w:tab w:val="right" w:leader="underscore" w:pos="9639"/>
        </w:tabs>
        <w:ind w:firstLine="567"/>
        <w:jc w:val="center"/>
        <w:rPr>
          <w:bCs/>
          <w:i/>
        </w:rPr>
      </w:pPr>
      <w:r w:rsidRPr="007E01EF">
        <w:rPr>
          <w:b/>
          <w:bCs/>
          <w:sz w:val="28"/>
          <w:szCs w:val="28"/>
        </w:rPr>
        <w:t>Объем</w:t>
      </w:r>
      <w:r w:rsidRPr="001805D5">
        <w:rPr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72 часа</w:t>
      </w:r>
    </w:p>
    <w:p w:rsidR="000A3565" w:rsidRDefault="000A3565">
      <w:pPr>
        <w:rPr>
          <w:lang w:val="en-US"/>
        </w:rPr>
      </w:pPr>
    </w:p>
    <w:p w:rsidR="0063668C" w:rsidRPr="0063668C" w:rsidRDefault="0063668C" w:rsidP="0063668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b/>
          <w:sz w:val="28"/>
          <w:szCs w:val="28"/>
        </w:rPr>
      </w:pPr>
      <w:r w:rsidRPr="0063668C">
        <w:rPr>
          <w:b/>
          <w:sz w:val="28"/>
          <w:szCs w:val="28"/>
        </w:rPr>
        <w:t>РАБОЧАЯ ПРОГРАММА</w:t>
      </w:r>
    </w:p>
    <w:p w:rsidR="00845983" w:rsidRPr="00035957" w:rsidRDefault="00845983" w:rsidP="008459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i/>
          <w:sz w:val="28"/>
          <w:szCs w:val="28"/>
        </w:rPr>
      </w:pPr>
      <w:r w:rsidRPr="00035957">
        <w:rPr>
          <w:b/>
          <w:i/>
          <w:sz w:val="28"/>
          <w:szCs w:val="28"/>
        </w:rPr>
        <w:t>Модуль 1.</w:t>
      </w:r>
      <w:r>
        <w:rPr>
          <w:b/>
          <w:i/>
          <w:sz w:val="28"/>
          <w:szCs w:val="28"/>
        </w:rPr>
        <w:t xml:space="preserve"> </w:t>
      </w:r>
      <w:r w:rsidRPr="00035957">
        <w:rPr>
          <w:b/>
          <w:i/>
          <w:sz w:val="28"/>
          <w:szCs w:val="28"/>
        </w:rPr>
        <w:t xml:space="preserve">Общие принципы организации </w:t>
      </w:r>
      <w:r w:rsidRPr="00735B1F">
        <w:rPr>
          <w:b/>
          <w:i/>
          <w:sz w:val="28"/>
          <w:szCs w:val="28"/>
        </w:rPr>
        <w:t>автоматизированной библиотечно-информационной системы (</w:t>
      </w:r>
      <w:r w:rsidRPr="00035957">
        <w:rPr>
          <w:b/>
          <w:i/>
          <w:sz w:val="28"/>
          <w:szCs w:val="28"/>
        </w:rPr>
        <w:t>АБИС</w:t>
      </w:r>
      <w:r>
        <w:rPr>
          <w:b/>
          <w:i/>
          <w:sz w:val="28"/>
          <w:szCs w:val="28"/>
        </w:rPr>
        <w:t>)</w:t>
      </w:r>
      <w:r w:rsidRPr="00035957">
        <w:rPr>
          <w:b/>
          <w:i/>
          <w:sz w:val="28"/>
          <w:szCs w:val="28"/>
        </w:rPr>
        <w:t xml:space="preserve"> «</w:t>
      </w:r>
      <w:proofErr w:type="spellStart"/>
      <w:r w:rsidRPr="00035957">
        <w:rPr>
          <w:b/>
          <w:i/>
          <w:sz w:val="28"/>
          <w:szCs w:val="28"/>
        </w:rPr>
        <w:t>Руслан-Нео</w:t>
      </w:r>
      <w:proofErr w:type="spellEnd"/>
      <w:r w:rsidRPr="00035957">
        <w:rPr>
          <w:b/>
          <w:i/>
          <w:sz w:val="28"/>
          <w:szCs w:val="28"/>
        </w:rPr>
        <w:t xml:space="preserve">» и </w:t>
      </w:r>
      <w:r w:rsidRPr="00735B1F">
        <w:rPr>
          <w:b/>
          <w:i/>
          <w:sz w:val="28"/>
          <w:szCs w:val="28"/>
        </w:rPr>
        <w:t>цифровая трансформация библиотечно-информационных процессов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2366"/>
        <w:gridCol w:w="6804"/>
      </w:tblGrid>
      <w:tr w:rsidR="00845983" w:rsidRPr="0096048E" w:rsidTr="00845983">
        <w:trPr>
          <w:trHeight w:val="937"/>
        </w:trPr>
        <w:tc>
          <w:tcPr>
            <w:tcW w:w="577" w:type="dxa"/>
          </w:tcPr>
          <w:p w:rsidR="00845983" w:rsidRPr="0096048E" w:rsidRDefault="00845983" w:rsidP="00845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845983" w:rsidRPr="0096048E" w:rsidRDefault="00845983" w:rsidP="00845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6048E">
              <w:rPr>
                <w:b/>
              </w:rPr>
              <w:t>№</w:t>
            </w:r>
          </w:p>
          <w:p w:rsidR="00845983" w:rsidRPr="0096048E" w:rsidRDefault="00845983" w:rsidP="00845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proofErr w:type="spellStart"/>
            <w:proofErr w:type="gramStart"/>
            <w:r w:rsidRPr="0096048E">
              <w:rPr>
                <w:b/>
              </w:rPr>
              <w:t>п</w:t>
            </w:r>
            <w:proofErr w:type="spellEnd"/>
            <w:proofErr w:type="gramEnd"/>
            <w:r w:rsidRPr="0096048E">
              <w:rPr>
                <w:b/>
              </w:rPr>
              <w:t>/</w:t>
            </w:r>
            <w:proofErr w:type="spellStart"/>
            <w:r w:rsidRPr="0096048E">
              <w:rPr>
                <w:b/>
              </w:rPr>
              <w:t>п</w:t>
            </w:r>
            <w:proofErr w:type="spellEnd"/>
          </w:p>
        </w:tc>
        <w:tc>
          <w:tcPr>
            <w:tcW w:w="2366" w:type="dxa"/>
            <w:vAlign w:val="center"/>
          </w:tcPr>
          <w:p w:rsidR="00845983" w:rsidRPr="0096048E" w:rsidRDefault="00845983" w:rsidP="00845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6048E">
              <w:rPr>
                <w:b/>
              </w:rPr>
              <w:t xml:space="preserve">Наименование тем </w:t>
            </w:r>
          </w:p>
        </w:tc>
        <w:tc>
          <w:tcPr>
            <w:tcW w:w="6804" w:type="dxa"/>
            <w:vAlign w:val="center"/>
          </w:tcPr>
          <w:p w:rsidR="00845983" w:rsidRPr="0096048E" w:rsidRDefault="00845983" w:rsidP="00845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6048E">
              <w:rPr>
                <w:b/>
              </w:rPr>
              <w:t xml:space="preserve">Содержание обучения по темам, наименование и тематика практических занятий, самостоятельной работы слушателя </w:t>
            </w:r>
          </w:p>
        </w:tc>
      </w:tr>
      <w:tr w:rsidR="00845983" w:rsidRPr="0096048E" w:rsidTr="00845983">
        <w:tc>
          <w:tcPr>
            <w:tcW w:w="577" w:type="dxa"/>
            <w:vAlign w:val="center"/>
          </w:tcPr>
          <w:p w:rsidR="00845983" w:rsidRPr="0096048E" w:rsidRDefault="00845983" w:rsidP="008459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6048E">
              <w:t>1.1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3" w:rsidRPr="00035957" w:rsidRDefault="00845983" w:rsidP="00845983">
            <w:pPr>
              <w:spacing w:before="100" w:beforeAutospacing="1" w:after="100" w:afterAutospacing="1"/>
              <w:jc w:val="both"/>
            </w:pPr>
            <w:r w:rsidRPr="00035957">
              <w:rPr>
                <w:color w:val="000000"/>
              </w:rPr>
              <w:t xml:space="preserve">Общие принципы организации </w:t>
            </w:r>
            <w:r>
              <w:rPr>
                <w:color w:val="000000"/>
              </w:rPr>
              <w:t xml:space="preserve">современной </w:t>
            </w:r>
            <w:r w:rsidRPr="00035957">
              <w:rPr>
                <w:color w:val="000000"/>
              </w:rPr>
              <w:t>АБИС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3" w:rsidRPr="00035957" w:rsidRDefault="00845983" w:rsidP="008459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proofErr w:type="spellStart"/>
            <w:r w:rsidRPr="00035957">
              <w:t>Цифровизация</w:t>
            </w:r>
            <w:proofErr w:type="spellEnd"/>
            <w:r w:rsidRPr="00035957">
              <w:t xml:space="preserve"> библиотеки: модель платформенного типа. Ключевые изменения в </w:t>
            </w:r>
            <w:proofErr w:type="gramStart"/>
            <w:r w:rsidRPr="00035957">
              <w:t>библиотечно-информационной</w:t>
            </w:r>
            <w:proofErr w:type="gramEnd"/>
            <w:r w:rsidRPr="00035957">
              <w:t xml:space="preserve"> деятельности. </w:t>
            </w:r>
            <w:r>
              <w:t>АБИС «нового поколения».</w:t>
            </w:r>
            <w:r w:rsidRPr="00035957">
              <w:t xml:space="preserve"> Состав модулей АБИС</w:t>
            </w:r>
            <w:r>
              <w:t xml:space="preserve"> «</w:t>
            </w:r>
            <w:proofErr w:type="spellStart"/>
            <w:r>
              <w:t>Руслан-Нео</w:t>
            </w:r>
            <w:proofErr w:type="spellEnd"/>
            <w:r>
              <w:t>»</w:t>
            </w:r>
            <w:r w:rsidRPr="00035957">
              <w:t xml:space="preserve"> и и</w:t>
            </w:r>
            <w:r>
              <w:t>х</w:t>
            </w:r>
            <w:r w:rsidRPr="00035957">
              <w:t xml:space="preserve"> взаимодействие.</w:t>
            </w:r>
          </w:p>
        </w:tc>
      </w:tr>
      <w:tr w:rsidR="00845983" w:rsidRPr="0096048E" w:rsidTr="00845983">
        <w:tc>
          <w:tcPr>
            <w:tcW w:w="577" w:type="dxa"/>
            <w:vAlign w:val="center"/>
          </w:tcPr>
          <w:p w:rsidR="00845983" w:rsidRPr="0096048E" w:rsidRDefault="00845983" w:rsidP="008459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1.2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3" w:rsidRPr="00035957" w:rsidRDefault="00845983" w:rsidP="008459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bCs/>
              </w:rPr>
              <w:t xml:space="preserve">Назначение и основные возможности </w:t>
            </w:r>
            <w:r w:rsidRPr="00035957">
              <w:rPr>
                <w:bCs/>
              </w:rPr>
              <w:t>АРМ Комплектования/</w:t>
            </w:r>
            <w:r>
              <w:rPr>
                <w:bCs/>
              </w:rPr>
              <w:t xml:space="preserve"> к</w:t>
            </w:r>
            <w:r w:rsidRPr="00035957">
              <w:rPr>
                <w:bCs/>
              </w:rPr>
              <w:t>аталогизации в среде АБИС «</w:t>
            </w:r>
            <w:proofErr w:type="spellStart"/>
            <w:r w:rsidRPr="00035957">
              <w:rPr>
                <w:bCs/>
              </w:rPr>
              <w:t>Руслан-Нео</w:t>
            </w:r>
            <w:proofErr w:type="spellEnd"/>
            <w:r w:rsidRPr="00035957">
              <w:rPr>
                <w:bCs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3" w:rsidRPr="00035957" w:rsidRDefault="00845983" w:rsidP="00845983">
            <w:pPr>
              <w:jc w:val="both"/>
              <w:rPr>
                <w:bCs/>
              </w:rPr>
            </w:pPr>
            <w:r w:rsidRPr="00035957">
              <w:rPr>
                <w:bCs/>
              </w:rPr>
              <w:t>Принципы организации интерфейса АРМ Комплектования/каталогизации. Представление единицы хранения фонда в АБИС: БЗ и экземпляры. Выходные формы. Точки доступа. Общий порядок действий в АРМ.</w:t>
            </w:r>
          </w:p>
        </w:tc>
      </w:tr>
      <w:tr w:rsidR="00845983" w:rsidRPr="0096048E" w:rsidTr="00845983">
        <w:tc>
          <w:tcPr>
            <w:tcW w:w="577" w:type="dxa"/>
            <w:vAlign w:val="center"/>
          </w:tcPr>
          <w:p w:rsidR="00845983" w:rsidRPr="0096048E" w:rsidRDefault="00845983" w:rsidP="008459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1.3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3" w:rsidRPr="00035957" w:rsidRDefault="00845983" w:rsidP="008459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035957">
              <w:rPr>
                <w:bCs/>
              </w:rPr>
              <w:t>Настройка схемы RUSMARC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3" w:rsidRPr="00035957" w:rsidRDefault="00845983" w:rsidP="00845983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Настройка схемы </w:t>
            </w:r>
            <w:r w:rsidRPr="00035957">
              <w:rPr>
                <w:bCs/>
              </w:rPr>
              <w:t xml:space="preserve">RUSMARC. Словари, </w:t>
            </w:r>
            <w:r>
              <w:rPr>
                <w:bCs/>
              </w:rPr>
              <w:t>списки значений, ш</w:t>
            </w:r>
            <w:r w:rsidRPr="00035957">
              <w:rPr>
                <w:bCs/>
              </w:rPr>
              <w:t>аблоны</w:t>
            </w:r>
            <w:r>
              <w:rPr>
                <w:bCs/>
              </w:rPr>
              <w:t xml:space="preserve"> библиографических записей.</w:t>
            </w:r>
          </w:p>
        </w:tc>
      </w:tr>
      <w:tr w:rsidR="00845983" w:rsidRPr="0096048E" w:rsidTr="00845983">
        <w:tc>
          <w:tcPr>
            <w:tcW w:w="577" w:type="dxa"/>
            <w:vAlign w:val="center"/>
          </w:tcPr>
          <w:p w:rsidR="00845983" w:rsidRPr="0096048E" w:rsidRDefault="00845983" w:rsidP="008459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1.4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3" w:rsidRPr="000F26E9" w:rsidRDefault="00845983" w:rsidP="008459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35957">
              <w:t xml:space="preserve">Использование внешних источников </w:t>
            </w:r>
            <w:r w:rsidRPr="000F26E9">
              <w:t>БЗ</w:t>
            </w:r>
            <w:r>
              <w:t>. Групповые (пакетные) операции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3" w:rsidRPr="00035957" w:rsidRDefault="00845983" w:rsidP="008459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035957">
              <w:rPr>
                <w:bCs/>
              </w:rPr>
              <w:t xml:space="preserve">Загрузка </w:t>
            </w:r>
            <w:r>
              <w:t>БЗ</w:t>
            </w:r>
            <w:r w:rsidRPr="00035957">
              <w:rPr>
                <w:bCs/>
              </w:rPr>
              <w:t xml:space="preserve"> из файла. Пакетное редактирование записей. Каталогизация заимствованием.</w:t>
            </w:r>
          </w:p>
        </w:tc>
      </w:tr>
    </w:tbl>
    <w:p w:rsidR="00845983" w:rsidRDefault="00845983" w:rsidP="00845983">
      <w:pPr>
        <w:jc w:val="both"/>
        <w:rPr>
          <w:sz w:val="28"/>
          <w:szCs w:val="28"/>
        </w:rPr>
      </w:pPr>
    </w:p>
    <w:p w:rsidR="00845983" w:rsidRPr="00035957" w:rsidRDefault="00845983" w:rsidP="00845983">
      <w:pPr>
        <w:jc w:val="both"/>
        <w:rPr>
          <w:b/>
          <w:i/>
          <w:sz w:val="28"/>
          <w:szCs w:val="28"/>
        </w:rPr>
      </w:pPr>
      <w:r w:rsidRPr="0055694B">
        <w:rPr>
          <w:b/>
          <w:i/>
          <w:sz w:val="28"/>
          <w:szCs w:val="28"/>
        </w:rPr>
        <w:t xml:space="preserve">Модуль 2. </w:t>
      </w:r>
      <w:r w:rsidRPr="00035957">
        <w:rPr>
          <w:b/>
          <w:i/>
          <w:sz w:val="28"/>
          <w:szCs w:val="28"/>
        </w:rPr>
        <w:t>Создание библиографических записей в формате RUSMARC на разные виды ресурсов</w:t>
      </w:r>
    </w:p>
    <w:p w:rsidR="00845983" w:rsidRDefault="00845983" w:rsidP="00845983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342"/>
        <w:gridCol w:w="6561"/>
      </w:tblGrid>
      <w:tr w:rsidR="00845983" w:rsidTr="00845983">
        <w:trPr>
          <w:trHeight w:val="20"/>
          <w:tblHeader/>
        </w:trPr>
        <w:tc>
          <w:tcPr>
            <w:tcW w:w="0" w:type="auto"/>
            <w:vAlign w:val="center"/>
          </w:tcPr>
          <w:p w:rsidR="00845983" w:rsidRPr="0047722A" w:rsidRDefault="00845983" w:rsidP="00845983">
            <w:pPr>
              <w:pStyle w:val="a8"/>
              <w:spacing w:after="0"/>
              <w:ind w:left="0"/>
              <w:jc w:val="center"/>
              <w:rPr>
                <w:b/>
              </w:rPr>
            </w:pPr>
            <w:r w:rsidRPr="0047722A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47722A">
              <w:rPr>
                <w:b/>
              </w:rPr>
              <w:t>п</w:t>
            </w:r>
            <w:proofErr w:type="spellEnd"/>
            <w:proofErr w:type="gramEnd"/>
            <w:r w:rsidRPr="0047722A">
              <w:rPr>
                <w:b/>
              </w:rPr>
              <w:t>/</w:t>
            </w:r>
            <w:proofErr w:type="spellStart"/>
            <w:r w:rsidRPr="0047722A">
              <w:rPr>
                <w:b/>
              </w:rPr>
              <w:t>п</w:t>
            </w:r>
            <w:proofErr w:type="spellEnd"/>
          </w:p>
        </w:tc>
        <w:tc>
          <w:tcPr>
            <w:tcW w:w="2372" w:type="dxa"/>
            <w:vAlign w:val="center"/>
          </w:tcPr>
          <w:p w:rsidR="00845983" w:rsidRPr="0047722A" w:rsidRDefault="00845983" w:rsidP="00845983">
            <w:pPr>
              <w:pStyle w:val="a8"/>
              <w:spacing w:after="0"/>
              <w:ind w:left="0"/>
              <w:jc w:val="center"/>
              <w:rPr>
                <w:b/>
              </w:rPr>
            </w:pPr>
            <w:r w:rsidRPr="0047722A">
              <w:rPr>
                <w:b/>
              </w:rPr>
              <w:t xml:space="preserve">Наименование тем </w:t>
            </w:r>
          </w:p>
        </w:tc>
        <w:tc>
          <w:tcPr>
            <w:tcW w:w="6813" w:type="dxa"/>
            <w:vAlign w:val="center"/>
          </w:tcPr>
          <w:p w:rsidR="00845983" w:rsidRPr="0047722A" w:rsidRDefault="00845983" w:rsidP="00845983">
            <w:pPr>
              <w:pStyle w:val="a8"/>
              <w:spacing w:after="0"/>
              <w:ind w:left="0"/>
              <w:jc w:val="center"/>
              <w:rPr>
                <w:b/>
              </w:rPr>
            </w:pPr>
            <w:r w:rsidRPr="0047722A">
              <w:rPr>
                <w:b/>
              </w:rPr>
              <w:t xml:space="preserve">Содержание обучения по темам, наименование и тематика практических занятий, самостоятельной работы слушателя </w:t>
            </w:r>
          </w:p>
        </w:tc>
      </w:tr>
      <w:tr w:rsidR="00845983" w:rsidTr="00845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83" w:rsidRPr="000B2CB1" w:rsidRDefault="00845983" w:rsidP="00845983">
            <w:pPr>
              <w:numPr>
                <w:ilvl w:val="0"/>
                <w:numId w:val="1"/>
              </w:numPr>
              <w:spacing w:line="240" w:lineRule="auto"/>
              <w:ind w:left="57" w:firstLine="0"/>
              <w:jc w:val="center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83" w:rsidRPr="006D10C6" w:rsidRDefault="00845983" w:rsidP="0084598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F26E9">
              <w:rPr>
                <w:color w:val="000000"/>
              </w:rPr>
              <w:t xml:space="preserve">Создание </w:t>
            </w:r>
            <w:r w:rsidRPr="001001F1">
              <w:rPr>
                <w:color w:val="000000"/>
              </w:rPr>
              <w:t>БЗ</w:t>
            </w:r>
            <w:r w:rsidRPr="000F26E9">
              <w:rPr>
                <w:color w:val="000000"/>
              </w:rPr>
              <w:t xml:space="preserve"> в формате RUSMARC</w:t>
            </w:r>
            <w:r w:rsidRPr="006D10C6">
              <w:rPr>
                <w:color w:val="000000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3" w:rsidRPr="001001F1" w:rsidRDefault="00845983" w:rsidP="00845983">
            <w:pPr>
              <w:jc w:val="both"/>
              <w:rPr>
                <w:color w:val="000000"/>
              </w:rPr>
            </w:pPr>
            <w:r w:rsidRPr="001001F1">
              <w:rPr>
                <w:color w:val="000000"/>
              </w:rPr>
              <w:t xml:space="preserve">Формат RUSMARC. Блоки полей и их назначение. </w:t>
            </w:r>
          </w:p>
        </w:tc>
      </w:tr>
      <w:tr w:rsidR="00845983" w:rsidTr="00845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83" w:rsidRPr="000B2CB1" w:rsidRDefault="00845983" w:rsidP="00845983">
            <w:pPr>
              <w:numPr>
                <w:ilvl w:val="0"/>
                <w:numId w:val="1"/>
              </w:numPr>
              <w:spacing w:line="240" w:lineRule="auto"/>
              <w:ind w:left="57" w:firstLine="0"/>
              <w:jc w:val="center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83" w:rsidRPr="000F26E9" w:rsidRDefault="00845983" w:rsidP="0084598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полей связи в БЗ формата RUSMARC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3" w:rsidRPr="001001F1" w:rsidRDefault="00845983" w:rsidP="00845983">
            <w:pPr>
              <w:jc w:val="both"/>
              <w:rPr>
                <w:color w:val="000000"/>
              </w:rPr>
            </w:pPr>
            <w:r w:rsidRPr="001001F1">
              <w:rPr>
                <w:color w:val="000000"/>
              </w:rPr>
              <w:t xml:space="preserve">Поля блока 4. Назначение полей связи. Основные виды связей. </w:t>
            </w:r>
            <w:r>
              <w:rPr>
                <w:color w:val="000000"/>
              </w:rPr>
              <w:t>М</w:t>
            </w:r>
            <w:r w:rsidRPr="00933C4F">
              <w:rPr>
                <w:color w:val="000000"/>
              </w:rPr>
              <w:t>ногоуровневы</w:t>
            </w:r>
            <w:r>
              <w:rPr>
                <w:color w:val="000000"/>
              </w:rPr>
              <w:t>е</w:t>
            </w:r>
            <w:r w:rsidRPr="00933C4F">
              <w:rPr>
                <w:color w:val="000000"/>
              </w:rPr>
              <w:t xml:space="preserve"> библиографически</w:t>
            </w:r>
            <w:r>
              <w:rPr>
                <w:color w:val="000000"/>
              </w:rPr>
              <w:t>е</w:t>
            </w:r>
            <w:r w:rsidRPr="00933C4F">
              <w:rPr>
                <w:color w:val="000000"/>
              </w:rPr>
              <w:t xml:space="preserve"> описани</w:t>
            </w:r>
            <w:r>
              <w:rPr>
                <w:color w:val="000000"/>
              </w:rPr>
              <w:t xml:space="preserve">я. </w:t>
            </w:r>
            <w:r w:rsidRPr="001001F1">
              <w:rPr>
                <w:color w:val="000000"/>
              </w:rPr>
              <w:t xml:space="preserve">Создание связанных RUSMARC записей для многотомных изданий, для периодических изданий, для </w:t>
            </w:r>
            <w:r>
              <w:rPr>
                <w:color w:val="000000"/>
              </w:rPr>
              <w:t>одного документа</w:t>
            </w:r>
            <w:r w:rsidRPr="001001F1">
              <w:rPr>
                <w:color w:val="000000"/>
              </w:rPr>
              <w:t xml:space="preserve"> на разных </w:t>
            </w:r>
            <w:proofErr w:type="gramStart"/>
            <w:r w:rsidRPr="001001F1">
              <w:rPr>
                <w:color w:val="000000"/>
              </w:rPr>
              <w:t>носителях</w:t>
            </w:r>
            <w:proofErr w:type="gramEnd"/>
            <w:r w:rsidRPr="001001F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845983" w:rsidTr="00845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83" w:rsidRPr="000B2CB1" w:rsidRDefault="00845983" w:rsidP="00845983">
            <w:pPr>
              <w:numPr>
                <w:ilvl w:val="0"/>
                <w:numId w:val="1"/>
              </w:numPr>
              <w:spacing w:line="240" w:lineRule="auto"/>
              <w:ind w:left="57" w:firstLine="0"/>
              <w:jc w:val="center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3" w:rsidRPr="001001F1" w:rsidRDefault="00845983" w:rsidP="0084598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</w:t>
            </w:r>
            <w:proofErr w:type="gramStart"/>
            <w:r>
              <w:rPr>
                <w:color w:val="000000"/>
              </w:rPr>
              <w:t>аналитических</w:t>
            </w:r>
            <w:proofErr w:type="gramEnd"/>
            <w:r>
              <w:rPr>
                <w:color w:val="000000"/>
              </w:rPr>
              <w:t xml:space="preserve"> БЗ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3" w:rsidRPr="001001F1" w:rsidRDefault="00845983" w:rsidP="00845983">
            <w:pPr>
              <w:jc w:val="both"/>
              <w:rPr>
                <w:color w:val="000000"/>
              </w:rPr>
            </w:pPr>
            <w:r w:rsidRPr="001001F1">
              <w:rPr>
                <w:color w:val="000000"/>
              </w:rPr>
              <w:t>Назначение полей. Порядок заполнения. Принципы связывания с другими БЗ.</w:t>
            </w:r>
          </w:p>
        </w:tc>
      </w:tr>
      <w:tr w:rsidR="00845983" w:rsidTr="008459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83" w:rsidRPr="000B2CB1" w:rsidRDefault="00845983" w:rsidP="00845983">
            <w:pPr>
              <w:numPr>
                <w:ilvl w:val="0"/>
                <w:numId w:val="1"/>
              </w:numPr>
              <w:spacing w:line="240" w:lineRule="auto"/>
              <w:ind w:left="57" w:firstLine="0"/>
              <w:jc w:val="center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3" w:rsidRPr="006D10C6" w:rsidRDefault="00845983" w:rsidP="0084598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001F1">
              <w:rPr>
                <w:color w:val="000000"/>
              </w:rPr>
              <w:t>Создание БЗ на электронные ресурсы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3" w:rsidRPr="001001F1" w:rsidRDefault="00845983" w:rsidP="00845983">
            <w:pPr>
              <w:jc w:val="both"/>
              <w:rPr>
                <w:color w:val="000000"/>
              </w:rPr>
            </w:pPr>
            <w:r w:rsidRPr="001001F1">
              <w:rPr>
                <w:color w:val="000000"/>
              </w:rPr>
              <w:t>Назначение полей. Порядок заполнения. Принципы связывания.</w:t>
            </w:r>
          </w:p>
        </w:tc>
      </w:tr>
    </w:tbl>
    <w:p w:rsidR="00845983" w:rsidRDefault="00845983" w:rsidP="00845983">
      <w:pPr>
        <w:rPr>
          <w:b/>
          <w:sz w:val="28"/>
          <w:szCs w:val="28"/>
        </w:rPr>
      </w:pPr>
    </w:p>
    <w:p w:rsidR="00845983" w:rsidRPr="00A2433C" w:rsidRDefault="00845983" w:rsidP="00845983">
      <w:pPr>
        <w:jc w:val="both"/>
        <w:rPr>
          <w:b/>
          <w:i/>
          <w:sz w:val="28"/>
          <w:szCs w:val="28"/>
        </w:rPr>
      </w:pPr>
      <w:r w:rsidRPr="001001F1">
        <w:rPr>
          <w:b/>
          <w:i/>
          <w:sz w:val="28"/>
          <w:szCs w:val="28"/>
        </w:rPr>
        <w:t>Модуль 3. Движение фонда: обработка поступлений книжных и периодических изданий, списание литературы</w:t>
      </w:r>
    </w:p>
    <w:p w:rsidR="00845983" w:rsidRPr="00A2433C" w:rsidRDefault="00845983" w:rsidP="00845983">
      <w:pPr>
        <w:rPr>
          <w:i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17"/>
        <w:gridCol w:w="6743"/>
      </w:tblGrid>
      <w:tr w:rsidR="00845983" w:rsidTr="00845983">
        <w:trPr>
          <w:trHeight w:val="20"/>
        </w:trPr>
        <w:tc>
          <w:tcPr>
            <w:tcW w:w="560" w:type="dxa"/>
            <w:vAlign w:val="center"/>
          </w:tcPr>
          <w:p w:rsidR="00845983" w:rsidRPr="0047722A" w:rsidRDefault="00845983" w:rsidP="00845983">
            <w:pPr>
              <w:pStyle w:val="a8"/>
              <w:spacing w:after="0"/>
              <w:ind w:left="0"/>
              <w:jc w:val="center"/>
              <w:rPr>
                <w:b/>
              </w:rPr>
            </w:pPr>
            <w:r w:rsidRPr="0047722A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47722A">
              <w:rPr>
                <w:b/>
              </w:rPr>
              <w:t>п</w:t>
            </w:r>
            <w:proofErr w:type="spellEnd"/>
            <w:proofErr w:type="gramEnd"/>
            <w:r w:rsidRPr="0047722A">
              <w:rPr>
                <w:b/>
              </w:rPr>
              <w:t>/</w:t>
            </w:r>
            <w:proofErr w:type="spellStart"/>
            <w:r w:rsidRPr="0047722A">
              <w:rPr>
                <w:b/>
              </w:rPr>
              <w:t>п</w:t>
            </w:r>
            <w:proofErr w:type="spellEnd"/>
          </w:p>
        </w:tc>
        <w:tc>
          <w:tcPr>
            <w:tcW w:w="2417" w:type="dxa"/>
            <w:vAlign w:val="center"/>
          </w:tcPr>
          <w:p w:rsidR="00845983" w:rsidRPr="0047722A" w:rsidRDefault="00845983" w:rsidP="00845983">
            <w:pPr>
              <w:pStyle w:val="a8"/>
              <w:spacing w:after="0"/>
              <w:ind w:left="0"/>
              <w:jc w:val="center"/>
              <w:rPr>
                <w:b/>
              </w:rPr>
            </w:pPr>
            <w:r w:rsidRPr="0047722A">
              <w:rPr>
                <w:b/>
              </w:rPr>
              <w:t xml:space="preserve">Наименование тем </w:t>
            </w:r>
          </w:p>
        </w:tc>
        <w:tc>
          <w:tcPr>
            <w:tcW w:w="6743" w:type="dxa"/>
            <w:vAlign w:val="center"/>
          </w:tcPr>
          <w:p w:rsidR="00845983" w:rsidRPr="0047722A" w:rsidRDefault="00845983" w:rsidP="00845983">
            <w:pPr>
              <w:pStyle w:val="a8"/>
              <w:spacing w:after="0"/>
              <w:ind w:left="0"/>
              <w:jc w:val="center"/>
              <w:rPr>
                <w:b/>
              </w:rPr>
            </w:pPr>
            <w:r w:rsidRPr="0047722A">
              <w:rPr>
                <w:b/>
              </w:rPr>
              <w:t xml:space="preserve">Содержание обучения по темам, наименование и тематика практических занятий, самостоятельной работы слушателя </w:t>
            </w:r>
          </w:p>
        </w:tc>
      </w:tr>
      <w:tr w:rsidR="00845983" w:rsidRPr="00A2433C" w:rsidTr="00845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83" w:rsidRPr="005F2AE8" w:rsidRDefault="00845983" w:rsidP="00845983">
            <w:pPr>
              <w:overflowPunct w:val="0"/>
              <w:autoSpaceDE w:val="0"/>
              <w:autoSpaceDN w:val="0"/>
              <w:adjustRightInd w:val="0"/>
              <w:spacing w:before="20" w:afterLines="20"/>
              <w:jc w:val="center"/>
              <w:textAlignment w:val="baseline"/>
            </w:pPr>
            <w:r w:rsidRPr="005F2AE8">
              <w:t>3.1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83" w:rsidRPr="005F2AE8" w:rsidRDefault="00845983" w:rsidP="0084598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F2AE8">
              <w:rPr>
                <w:color w:val="000000"/>
              </w:rPr>
              <w:t>Комплектование, учет и обработка поступлений печатных изданий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3" w:rsidRPr="005F2AE8" w:rsidRDefault="00845983" w:rsidP="00845983">
            <w:pPr>
              <w:pStyle w:val="aa"/>
              <w:rPr>
                <w:color w:val="000000"/>
                <w:sz w:val="24"/>
                <w:szCs w:val="24"/>
              </w:rPr>
            </w:pPr>
            <w:r w:rsidRPr="005F2AE8">
              <w:rPr>
                <w:color w:val="000000"/>
                <w:sz w:val="24"/>
                <w:szCs w:val="24"/>
              </w:rPr>
              <w:t xml:space="preserve">Источники поступлений. Проверка на </w:t>
            </w:r>
            <w:proofErr w:type="spellStart"/>
            <w:r w:rsidRPr="005F2AE8">
              <w:rPr>
                <w:color w:val="000000"/>
                <w:sz w:val="24"/>
                <w:szCs w:val="24"/>
              </w:rPr>
              <w:t>дублетность</w:t>
            </w:r>
            <w:proofErr w:type="spellEnd"/>
            <w:r w:rsidRPr="005F2AE8">
              <w:rPr>
                <w:color w:val="000000"/>
                <w:sz w:val="24"/>
                <w:szCs w:val="24"/>
              </w:rPr>
              <w:t>. Поиск во внешних источниках. Обработка счетов поступлений. Создание первичных описаний. Учет экземпляров. Использование генераторов инвентарных номеров. Инвентарная книга. Книга суммарного учета</w:t>
            </w:r>
          </w:p>
        </w:tc>
      </w:tr>
      <w:tr w:rsidR="00845983" w:rsidRPr="00A2433C" w:rsidTr="00845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83" w:rsidRPr="005F2AE8" w:rsidRDefault="00845983" w:rsidP="00845983">
            <w:pPr>
              <w:overflowPunct w:val="0"/>
              <w:autoSpaceDE w:val="0"/>
              <w:autoSpaceDN w:val="0"/>
              <w:adjustRightInd w:val="0"/>
              <w:spacing w:before="20" w:afterLines="20"/>
              <w:jc w:val="center"/>
              <w:textAlignment w:val="baseline"/>
            </w:pPr>
            <w:r w:rsidRPr="005F2AE8">
              <w:t>3.2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83" w:rsidRPr="005F2AE8" w:rsidRDefault="00845983" w:rsidP="00845983">
            <w:pPr>
              <w:pStyle w:val="aa"/>
              <w:rPr>
                <w:color w:val="000000"/>
              </w:rPr>
            </w:pPr>
            <w:r w:rsidRPr="005F2AE8">
              <w:rPr>
                <w:sz w:val="24"/>
                <w:szCs w:val="24"/>
              </w:rPr>
              <w:t xml:space="preserve">Учет выбытия </w:t>
            </w:r>
            <w:proofErr w:type="gramStart"/>
            <w:r w:rsidRPr="005F2AE8">
              <w:rPr>
                <w:sz w:val="24"/>
                <w:szCs w:val="24"/>
              </w:rPr>
              <w:t>печатных</w:t>
            </w:r>
            <w:proofErr w:type="gramEnd"/>
            <w:r w:rsidRPr="005F2AE8">
              <w:rPr>
                <w:sz w:val="24"/>
                <w:szCs w:val="24"/>
              </w:rPr>
              <w:t xml:space="preserve"> изданий библиотечного фонда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3" w:rsidRPr="005F2AE8" w:rsidRDefault="00845983" w:rsidP="00845983">
            <w:pPr>
              <w:pStyle w:val="aa"/>
              <w:rPr>
                <w:color w:val="000000"/>
              </w:rPr>
            </w:pPr>
            <w:r w:rsidRPr="005F2AE8">
              <w:rPr>
                <w:color w:val="000000"/>
                <w:sz w:val="24"/>
                <w:szCs w:val="24"/>
              </w:rPr>
              <w:t>Списание</w:t>
            </w:r>
            <w:r w:rsidRPr="005F2AE8">
              <w:rPr>
                <w:sz w:val="24"/>
                <w:szCs w:val="24"/>
              </w:rPr>
              <w:t xml:space="preserve"> </w:t>
            </w:r>
            <w:proofErr w:type="gramStart"/>
            <w:r w:rsidRPr="005F2AE8">
              <w:rPr>
                <w:sz w:val="24"/>
                <w:szCs w:val="24"/>
              </w:rPr>
              <w:t>печатных</w:t>
            </w:r>
            <w:proofErr w:type="gramEnd"/>
            <w:r w:rsidRPr="005F2AE8">
              <w:rPr>
                <w:sz w:val="24"/>
                <w:szCs w:val="24"/>
              </w:rPr>
              <w:t xml:space="preserve"> изданий.  </w:t>
            </w:r>
            <w:r w:rsidRPr="005F2AE8">
              <w:rPr>
                <w:color w:val="000000"/>
                <w:sz w:val="24"/>
                <w:szCs w:val="24"/>
              </w:rPr>
              <w:t>Обработка актов, оформление отчетов</w:t>
            </w:r>
          </w:p>
        </w:tc>
      </w:tr>
      <w:tr w:rsidR="00845983" w:rsidRPr="00A2433C" w:rsidTr="00845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83" w:rsidRPr="005F2AE8" w:rsidRDefault="00845983" w:rsidP="00845983">
            <w:pPr>
              <w:overflowPunct w:val="0"/>
              <w:autoSpaceDE w:val="0"/>
              <w:autoSpaceDN w:val="0"/>
              <w:adjustRightInd w:val="0"/>
              <w:spacing w:before="20" w:afterLines="20"/>
              <w:jc w:val="center"/>
              <w:textAlignment w:val="baseline"/>
            </w:pPr>
            <w:r w:rsidRPr="005F2AE8">
              <w:t>3.3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83" w:rsidRPr="005F2AE8" w:rsidRDefault="00845983" w:rsidP="0084598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F2AE8">
              <w:rPr>
                <w:color w:val="000000"/>
              </w:rPr>
              <w:t>Комплектование, учет и обработка периодических изданий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3" w:rsidRPr="001001F1" w:rsidRDefault="00845983" w:rsidP="00845983">
            <w:pPr>
              <w:pStyle w:val="21"/>
              <w:suppressAutoHyphens/>
              <w:spacing w:before="100" w:beforeAutospacing="1" w:after="100" w:afterAutospacing="1" w:line="240" w:lineRule="auto"/>
              <w:jc w:val="both"/>
              <w:rPr>
                <w:color w:val="000000"/>
              </w:rPr>
            </w:pPr>
            <w:r w:rsidRPr="005F2AE8">
              <w:rPr>
                <w:color w:val="000000"/>
              </w:rPr>
              <w:t>Подписка на периодические издания. Создание заявки. Ведение каталога опознавательных записей. Регистрация поступлений периодических изданий. Работа в окнах «Заявки», «Список периодических изданий».</w:t>
            </w:r>
          </w:p>
        </w:tc>
      </w:tr>
      <w:tr w:rsidR="00845983" w:rsidRPr="00A2433C" w:rsidTr="00845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83" w:rsidRPr="00F50E66" w:rsidRDefault="00845983" w:rsidP="00845983">
            <w:pPr>
              <w:overflowPunct w:val="0"/>
              <w:autoSpaceDE w:val="0"/>
              <w:autoSpaceDN w:val="0"/>
              <w:adjustRightInd w:val="0"/>
              <w:spacing w:before="20" w:afterLines="20"/>
              <w:jc w:val="center"/>
              <w:textAlignment w:val="baseline"/>
            </w:pPr>
            <w:r>
              <w:t>3.4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83" w:rsidRPr="00CC44E1" w:rsidRDefault="00845983" w:rsidP="0084598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CC44E1">
              <w:rPr>
                <w:color w:val="000000"/>
              </w:rPr>
              <w:t>Обработка электронных ресурсов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3" w:rsidRPr="00CC44E1" w:rsidRDefault="00845983" w:rsidP="00845983">
            <w:pPr>
              <w:pStyle w:val="21"/>
              <w:suppressAutoHyphens/>
              <w:spacing w:after="0" w:line="240" w:lineRule="auto"/>
              <w:jc w:val="both"/>
              <w:rPr>
                <w:color w:val="000000"/>
              </w:rPr>
            </w:pPr>
            <w:r w:rsidRPr="00CC44E1">
              <w:rPr>
                <w:color w:val="000000"/>
              </w:rPr>
              <w:t>Виды электронных ресурсов, поступающие в библиотеку. Организация доступа к сетевым электронным ресурсам. Собственные ЭБС, внешние ЭБС и базы данных. Электронные ресурсы собственной генерации, особенности организации процессов для разных видов ресурсов (на примере ИБК СПбПУ).</w:t>
            </w:r>
          </w:p>
        </w:tc>
      </w:tr>
    </w:tbl>
    <w:p w:rsidR="00845983" w:rsidRDefault="00845983"/>
    <w:p w:rsidR="0063668C" w:rsidRPr="00C30605" w:rsidRDefault="0063668C" w:rsidP="00636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C30605">
        <w:rPr>
          <w:b/>
          <w:sz w:val="28"/>
          <w:szCs w:val="28"/>
        </w:rPr>
        <w:t>Организация образовательного процесса</w:t>
      </w:r>
    </w:p>
    <w:p w:rsidR="0063668C" w:rsidRDefault="0063668C" w:rsidP="00636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курса, содержание модулей программы, презентации, конспекты лекций, практические задания и тесты размещаются на платформе </w:t>
      </w:r>
      <w:proofErr w:type="spellStart"/>
      <w:r>
        <w:rPr>
          <w:bCs/>
          <w:sz w:val="28"/>
          <w:szCs w:val="28"/>
        </w:rPr>
        <w:t>Moodle</w:t>
      </w:r>
      <w:proofErr w:type="spellEnd"/>
      <w:r>
        <w:rPr>
          <w:bCs/>
          <w:sz w:val="28"/>
          <w:szCs w:val="28"/>
        </w:rPr>
        <w:t xml:space="preserve">. Доступ к материалам и тестам регулируется платформой </w:t>
      </w:r>
      <w:proofErr w:type="spellStart"/>
      <w:r>
        <w:rPr>
          <w:bCs/>
          <w:sz w:val="28"/>
          <w:szCs w:val="28"/>
        </w:rPr>
        <w:t>Moodle</w:t>
      </w:r>
      <w:proofErr w:type="spellEnd"/>
      <w:r>
        <w:rPr>
          <w:bCs/>
          <w:sz w:val="28"/>
          <w:szCs w:val="28"/>
        </w:rPr>
        <w:t xml:space="preserve"> в соответствии с расписанием курса.</w:t>
      </w:r>
    </w:p>
    <w:p w:rsidR="0063668C" w:rsidRDefault="0063668C" w:rsidP="00636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</w:t>
      </w:r>
      <w:r w:rsidRPr="00552E95">
        <w:rPr>
          <w:bCs/>
          <w:sz w:val="28"/>
          <w:szCs w:val="28"/>
        </w:rPr>
        <w:t>екции</w:t>
      </w:r>
      <w:r>
        <w:rPr>
          <w:bCs/>
          <w:sz w:val="28"/>
          <w:szCs w:val="28"/>
        </w:rPr>
        <w:t xml:space="preserve"> и</w:t>
      </w:r>
      <w:r w:rsidRPr="00552E95">
        <w:rPr>
          <w:bCs/>
          <w:sz w:val="28"/>
          <w:szCs w:val="28"/>
        </w:rPr>
        <w:t xml:space="preserve"> практические занятия</w:t>
      </w:r>
      <w:r>
        <w:rPr>
          <w:bCs/>
          <w:sz w:val="28"/>
          <w:szCs w:val="28"/>
        </w:rPr>
        <w:t xml:space="preserve"> проводятся </w:t>
      </w:r>
      <w:r w:rsidRPr="00F07AAD">
        <w:rPr>
          <w:sz w:val="28"/>
          <w:szCs w:val="28"/>
        </w:rPr>
        <w:t>в форме</w:t>
      </w:r>
      <w:r>
        <w:rPr>
          <w:bCs/>
          <w:sz w:val="28"/>
          <w:szCs w:val="28"/>
        </w:rPr>
        <w:t xml:space="preserve"> интерактивных семинаров, в дистанционном формате средствами MS </w:t>
      </w:r>
      <w:proofErr w:type="spellStart"/>
      <w:r>
        <w:rPr>
          <w:bCs/>
          <w:sz w:val="28"/>
          <w:szCs w:val="28"/>
        </w:rPr>
        <w:t>Teams</w:t>
      </w:r>
      <w:proofErr w:type="spellEnd"/>
      <w:r w:rsidRPr="00552E9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Для демонстрации выполнения библиотечно-информационных процессов используется АБИС «</w:t>
      </w:r>
      <w:proofErr w:type="spellStart"/>
      <w:r>
        <w:rPr>
          <w:bCs/>
          <w:sz w:val="28"/>
          <w:szCs w:val="28"/>
        </w:rPr>
        <w:t>Руслан-Нео</w:t>
      </w:r>
      <w:proofErr w:type="spellEnd"/>
      <w:r>
        <w:rPr>
          <w:bCs/>
          <w:sz w:val="28"/>
          <w:szCs w:val="28"/>
        </w:rPr>
        <w:t xml:space="preserve">».  </w:t>
      </w:r>
    </w:p>
    <w:p w:rsidR="0063668C" w:rsidRDefault="0063668C" w:rsidP="00636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Самостоятельная работа выполняется с использованием материалов, размещенных на платформе </w:t>
      </w:r>
      <w:proofErr w:type="spellStart"/>
      <w:r>
        <w:rPr>
          <w:bCs/>
          <w:sz w:val="28"/>
          <w:szCs w:val="28"/>
        </w:rPr>
        <w:t>Moodle</w:t>
      </w:r>
      <w:proofErr w:type="spellEnd"/>
      <w:r>
        <w:rPr>
          <w:bCs/>
          <w:sz w:val="28"/>
          <w:szCs w:val="28"/>
        </w:rPr>
        <w:t>, и других источников. Действия по созданию БЗ, выполнения операций по формированию фонда выполняются в среде АБИС «</w:t>
      </w:r>
      <w:proofErr w:type="spellStart"/>
      <w:r>
        <w:rPr>
          <w:bCs/>
          <w:sz w:val="28"/>
          <w:szCs w:val="28"/>
        </w:rPr>
        <w:t>Руслан-Нео</w:t>
      </w:r>
      <w:proofErr w:type="spellEnd"/>
      <w:r>
        <w:rPr>
          <w:bCs/>
          <w:sz w:val="28"/>
          <w:szCs w:val="28"/>
        </w:rPr>
        <w:t>». Результаты выполнения практических заданий в виде записей в формате RUSMARC или служебных записей сохраняются в АБИС «</w:t>
      </w:r>
      <w:proofErr w:type="spellStart"/>
      <w:r>
        <w:rPr>
          <w:bCs/>
          <w:sz w:val="28"/>
          <w:szCs w:val="28"/>
        </w:rPr>
        <w:t>Руслан-Нео</w:t>
      </w:r>
      <w:proofErr w:type="spellEnd"/>
      <w:r>
        <w:rPr>
          <w:bCs/>
          <w:sz w:val="28"/>
          <w:szCs w:val="28"/>
        </w:rPr>
        <w:t>» (учебно-демонстрационный экземпляр). Преподаватель производит оценивание выполненных слушателем практических заданий с проставлением оценки (</w:t>
      </w:r>
      <w:proofErr w:type="gramStart"/>
      <w:r>
        <w:rPr>
          <w:bCs/>
          <w:sz w:val="28"/>
          <w:szCs w:val="28"/>
        </w:rPr>
        <w:t>выполнено</w:t>
      </w:r>
      <w:proofErr w:type="gramEnd"/>
      <w:r>
        <w:rPr>
          <w:bCs/>
          <w:sz w:val="28"/>
          <w:szCs w:val="28"/>
        </w:rPr>
        <w:t xml:space="preserve"> /не выполнено) в </w:t>
      </w:r>
      <w:proofErr w:type="spellStart"/>
      <w:r>
        <w:rPr>
          <w:bCs/>
          <w:sz w:val="28"/>
          <w:szCs w:val="28"/>
        </w:rPr>
        <w:t>Moodle</w:t>
      </w:r>
      <w:proofErr w:type="spellEnd"/>
      <w:r>
        <w:rPr>
          <w:bCs/>
          <w:sz w:val="28"/>
          <w:szCs w:val="28"/>
        </w:rPr>
        <w:t>.</w:t>
      </w:r>
    </w:p>
    <w:p w:rsidR="0063668C" w:rsidRDefault="0063668C" w:rsidP="00636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Итоговое тестирование проводится средствами </w:t>
      </w:r>
      <w:proofErr w:type="spellStart"/>
      <w:r>
        <w:rPr>
          <w:bCs/>
          <w:sz w:val="28"/>
          <w:szCs w:val="28"/>
        </w:rPr>
        <w:t>Moodle</w:t>
      </w:r>
      <w:proofErr w:type="spellEnd"/>
      <w:r>
        <w:rPr>
          <w:bCs/>
          <w:sz w:val="28"/>
          <w:szCs w:val="28"/>
        </w:rPr>
        <w:t>. К итоговому тестированию допускаются слушатели, успешно выполнившие все практические задания.</w:t>
      </w:r>
    </w:p>
    <w:p w:rsidR="0063668C" w:rsidRPr="001B72F5" w:rsidRDefault="0063668C" w:rsidP="00636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552E95">
        <w:rPr>
          <w:bCs/>
          <w:sz w:val="28"/>
          <w:szCs w:val="28"/>
        </w:rPr>
        <w:t xml:space="preserve">Слушателям предоставляются учебные пособия и методические </w:t>
      </w:r>
      <w:r>
        <w:rPr>
          <w:bCs/>
          <w:sz w:val="28"/>
          <w:szCs w:val="28"/>
        </w:rPr>
        <w:t>материалы</w:t>
      </w:r>
      <w:r w:rsidRPr="00552E95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</w:t>
      </w:r>
      <w:r w:rsidRPr="00552E95">
        <w:rPr>
          <w:bCs/>
          <w:sz w:val="28"/>
          <w:szCs w:val="28"/>
        </w:rPr>
        <w:t>электронном виде</w:t>
      </w:r>
      <w:r>
        <w:rPr>
          <w:bCs/>
          <w:sz w:val="28"/>
          <w:szCs w:val="28"/>
        </w:rPr>
        <w:t xml:space="preserve">, размещенные на платформе </w:t>
      </w:r>
      <w:proofErr w:type="spellStart"/>
      <w:r>
        <w:rPr>
          <w:bCs/>
          <w:sz w:val="28"/>
          <w:szCs w:val="28"/>
        </w:rPr>
        <w:t>Moodle</w:t>
      </w:r>
      <w:proofErr w:type="spellEnd"/>
      <w:r>
        <w:rPr>
          <w:bCs/>
          <w:sz w:val="28"/>
          <w:szCs w:val="28"/>
        </w:rPr>
        <w:t xml:space="preserve"> или в Электронной библиотеке СПбПУ.</w:t>
      </w:r>
    </w:p>
    <w:p w:rsidR="0063668C" w:rsidRDefault="0063668C"/>
    <w:sectPr w:rsidR="0063668C" w:rsidSect="00C7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00F8A"/>
    <w:multiLevelType w:val="hybridMultilevel"/>
    <w:tmpl w:val="A7A4D714"/>
    <w:lvl w:ilvl="0" w:tplc="23CEF000">
      <w:start w:val="1"/>
      <w:numFmt w:val="decimal"/>
      <w:lvlText w:val="2.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20CD"/>
    <w:rsid w:val="00016A82"/>
    <w:rsid w:val="000A3565"/>
    <w:rsid w:val="0014489F"/>
    <w:rsid w:val="00186D86"/>
    <w:rsid w:val="002356BD"/>
    <w:rsid w:val="004A05BA"/>
    <w:rsid w:val="0063668C"/>
    <w:rsid w:val="00725D2F"/>
    <w:rsid w:val="00845983"/>
    <w:rsid w:val="00C77456"/>
    <w:rsid w:val="00D17877"/>
    <w:rsid w:val="00FC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82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186D8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D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6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186D86"/>
    <w:pPr>
      <w:spacing w:line="240" w:lineRule="auto"/>
      <w:jc w:val="center"/>
    </w:pPr>
    <w:rPr>
      <w:rFonts w:ascii="Arial" w:eastAsia="Times New Roman" w:hAnsi="Arial" w:cs="Times New Roman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186D86"/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a5">
    <w:name w:val="No Spacing"/>
    <w:uiPriority w:val="1"/>
    <w:qFormat/>
    <w:rsid w:val="00186D86"/>
    <w:pPr>
      <w:spacing w:after="0" w:line="240" w:lineRule="auto"/>
    </w:pPr>
    <w:rPr>
      <w:rFonts w:ascii="Times New Roman" w:hAnsi="Times New Roman"/>
    </w:rPr>
  </w:style>
  <w:style w:type="paragraph" w:styleId="a6">
    <w:name w:val="List Paragraph"/>
    <w:basedOn w:val="a"/>
    <w:uiPriority w:val="34"/>
    <w:qFormat/>
    <w:rsid w:val="00186D86"/>
    <w:pPr>
      <w:ind w:left="720"/>
      <w:contextualSpacing/>
    </w:pPr>
  </w:style>
  <w:style w:type="character" w:customStyle="1" w:styleId="s3">
    <w:name w:val="s3"/>
    <w:rsid w:val="000A3565"/>
  </w:style>
  <w:style w:type="character" w:styleId="a7">
    <w:name w:val="Hyperlink"/>
    <w:basedOn w:val="a0"/>
    <w:uiPriority w:val="99"/>
    <w:semiHidden/>
    <w:unhideWhenUsed/>
    <w:rsid w:val="00D17877"/>
    <w:rPr>
      <w:color w:val="0000FF"/>
      <w:u w:val="single"/>
    </w:rPr>
  </w:style>
  <w:style w:type="paragraph" w:styleId="a8">
    <w:name w:val="Body Text Indent"/>
    <w:basedOn w:val="a"/>
    <w:link w:val="a9"/>
    <w:rsid w:val="00845983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45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rsid w:val="00845983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845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45983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459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2021-05-14T17:16:00Z</dcterms:created>
  <dcterms:modified xsi:type="dcterms:W3CDTF">2021-05-14T17:24:00Z</dcterms:modified>
</cp:coreProperties>
</file>